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35" w:rsidRDefault="00B03935" w:rsidP="00B03935">
      <w:pPr>
        <w:tabs>
          <w:tab w:val="left" w:pos="7513"/>
          <w:tab w:val="left" w:pos="7797"/>
        </w:tabs>
        <w:spacing w:before="120" w:line="360" w:lineRule="auto"/>
        <w:jc w:val="center"/>
        <w:rPr>
          <w:sz w:val="28"/>
          <w:szCs w:val="28"/>
        </w:rPr>
      </w:pPr>
      <w:r>
        <w:rPr>
          <w:rFonts w:ascii="pf_centro_slab_proregular" w:hAnsi="pf_centro_slab_proregular"/>
          <w:noProof/>
          <w:color w:val="222222"/>
          <w:sz w:val="27"/>
          <w:szCs w:val="27"/>
          <w:shd w:val="clear" w:color="auto" w:fill="FFFFFF"/>
          <w:lang w:eastAsia="el-GR"/>
        </w:rPr>
        <w:drawing>
          <wp:inline distT="0" distB="0" distL="0" distR="0">
            <wp:extent cx="1192530" cy="1192530"/>
            <wp:effectExtent l="19050" t="0" r="7620" b="0"/>
            <wp:docPr id="1" name="Εικόνα 1" descr="d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mes"/>
                    <pic:cNvPicPr>
                      <a:picLocks noChangeAspect="1" noChangeArrowheads="1"/>
                    </pic:cNvPicPr>
                  </pic:nvPicPr>
                  <pic:blipFill>
                    <a:blip r:embed="rId4" cstate="print"/>
                    <a:srcRect/>
                    <a:stretch>
                      <a:fillRect/>
                    </a:stretch>
                  </pic:blipFill>
                  <pic:spPr bwMode="auto">
                    <a:xfrm>
                      <a:off x="0" y="0"/>
                      <a:ext cx="1192530" cy="1192530"/>
                    </a:xfrm>
                    <a:prstGeom prst="rect">
                      <a:avLst/>
                    </a:prstGeom>
                    <a:noFill/>
                    <a:ln w="9525">
                      <a:noFill/>
                      <a:miter lim="800000"/>
                      <a:headEnd/>
                      <a:tailEnd/>
                    </a:ln>
                  </pic:spPr>
                </pic:pic>
              </a:graphicData>
            </a:graphic>
          </wp:inline>
        </w:drawing>
      </w:r>
    </w:p>
    <w:p w:rsidR="00B03935" w:rsidRDefault="00B03935" w:rsidP="00B03935">
      <w:pPr>
        <w:spacing w:before="120" w:line="240" w:lineRule="auto"/>
        <w:jc w:val="center"/>
        <w:rPr>
          <w:sz w:val="24"/>
          <w:szCs w:val="24"/>
        </w:rPr>
      </w:pPr>
      <w:r>
        <w:rPr>
          <w:b/>
          <w:sz w:val="24"/>
          <w:szCs w:val="24"/>
        </w:rPr>
        <w:t>ΔΗΜΟΣ  ΜΕΣΣΗΝΗΣ</w:t>
      </w:r>
    </w:p>
    <w:p w:rsidR="00B03935" w:rsidRDefault="00B03935" w:rsidP="00B03935">
      <w:pPr>
        <w:spacing w:before="120" w:line="240" w:lineRule="auto"/>
        <w:jc w:val="center"/>
        <w:rPr>
          <w:b/>
          <w:color w:val="808080"/>
          <w:sz w:val="24"/>
          <w:szCs w:val="24"/>
        </w:rPr>
      </w:pPr>
      <w:r>
        <w:rPr>
          <w:b/>
          <w:color w:val="808080"/>
          <w:sz w:val="24"/>
          <w:szCs w:val="24"/>
        </w:rPr>
        <w:t>ΓΡΑΦΕΙΟ ΤΥΠΟΥ</w:t>
      </w:r>
    </w:p>
    <w:p w:rsidR="00B03935" w:rsidRDefault="00B03935" w:rsidP="00B03935">
      <w:pPr>
        <w:spacing w:before="120" w:line="240" w:lineRule="auto"/>
        <w:jc w:val="center"/>
        <w:rPr>
          <w:b/>
          <w:color w:val="808080"/>
          <w:sz w:val="24"/>
          <w:szCs w:val="24"/>
        </w:rPr>
      </w:pPr>
      <w:r>
        <w:rPr>
          <w:b/>
          <w:color w:val="17365D"/>
          <w:sz w:val="24"/>
          <w:szCs w:val="24"/>
          <w:lang w:val="en-US"/>
        </w:rPr>
        <w:t>E</w:t>
      </w:r>
      <w:r>
        <w:rPr>
          <w:b/>
          <w:color w:val="17365D"/>
          <w:sz w:val="24"/>
          <w:szCs w:val="24"/>
        </w:rPr>
        <w:t>-</w:t>
      </w:r>
      <w:r>
        <w:rPr>
          <w:b/>
          <w:color w:val="17365D"/>
          <w:sz w:val="24"/>
          <w:szCs w:val="24"/>
          <w:lang w:val="en-US"/>
        </w:rPr>
        <w:t>mail</w:t>
      </w:r>
      <w:r>
        <w:rPr>
          <w:b/>
          <w:color w:val="17365D"/>
          <w:sz w:val="24"/>
          <w:szCs w:val="24"/>
        </w:rPr>
        <w:t xml:space="preserve">: </w:t>
      </w:r>
      <w:proofErr w:type="spellStart"/>
      <w:r>
        <w:rPr>
          <w:b/>
          <w:color w:val="000080"/>
          <w:sz w:val="24"/>
          <w:szCs w:val="24"/>
          <w:lang w:val="en-US"/>
        </w:rPr>
        <w:t>grafeio</w:t>
      </w:r>
      <w:proofErr w:type="spellEnd"/>
      <w:r>
        <w:rPr>
          <w:b/>
          <w:color w:val="000080"/>
          <w:sz w:val="24"/>
          <w:szCs w:val="24"/>
        </w:rPr>
        <w:t>_</w:t>
      </w:r>
      <w:proofErr w:type="spellStart"/>
      <w:r>
        <w:rPr>
          <w:b/>
          <w:color w:val="000080"/>
          <w:sz w:val="24"/>
          <w:szCs w:val="24"/>
          <w:lang w:val="en-US"/>
        </w:rPr>
        <w:t>typou</w:t>
      </w:r>
      <w:proofErr w:type="spellEnd"/>
      <w:r>
        <w:rPr>
          <w:b/>
          <w:color w:val="000080"/>
          <w:sz w:val="24"/>
          <w:szCs w:val="24"/>
        </w:rPr>
        <w:t>@</w:t>
      </w:r>
      <w:proofErr w:type="spellStart"/>
      <w:r>
        <w:rPr>
          <w:b/>
          <w:color w:val="000080"/>
          <w:sz w:val="24"/>
          <w:szCs w:val="24"/>
          <w:lang w:val="en-US"/>
        </w:rPr>
        <w:t>messini</w:t>
      </w:r>
      <w:proofErr w:type="spellEnd"/>
      <w:r>
        <w:rPr>
          <w:b/>
          <w:color w:val="000080"/>
          <w:sz w:val="24"/>
          <w:szCs w:val="24"/>
        </w:rPr>
        <w:t>.</w:t>
      </w:r>
      <w:r>
        <w:rPr>
          <w:b/>
          <w:color w:val="000080"/>
          <w:sz w:val="24"/>
          <w:szCs w:val="24"/>
          <w:lang w:val="en-US"/>
        </w:rPr>
        <w:t>gr</w:t>
      </w:r>
    </w:p>
    <w:p w:rsidR="00B03935" w:rsidRDefault="00B03935" w:rsidP="00B03935">
      <w:pPr>
        <w:widowControl w:val="0"/>
        <w:suppressAutoHyphens/>
        <w:spacing w:before="120" w:line="240" w:lineRule="auto"/>
        <w:jc w:val="center"/>
        <w:rPr>
          <w:rFonts w:eastAsia="Lucida Sans Unicode" w:cs="Tahoma"/>
          <w:kern w:val="2"/>
          <w:sz w:val="24"/>
          <w:szCs w:val="24"/>
          <w:lang w:eastAsia="hi-IN" w:bidi="hi-IN"/>
        </w:rPr>
      </w:pPr>
      <w:proofErr w:type="spellStart"/>
      <w:r>
        <w:rPr>
          <w:color w:val="548DD4"/>
          <w:sz w:val="24"/>
          <w:szCs w:val="24"/>
        </w:rPr>
        <w:t>Τηλ</w:t>
      </w:r>
      <w:proofErr w:type="spellEnd"/>
      <w:r>
        <w:rPr>
          <w:color w:val="548DD4"/>
          <w:sz w:val="24"/>
          <w:szCs w:val="24"/>
        </w:rPr>
        <w:t>. Επικοινωνίας: 27223-60198</w:t>
      </w:r>
    </w:p>
    <w:p w:rsidR="00B03935" w:rsidRDefault="00B03935" w:rsidP="00B03935">
      <w:pPr>
        <w:widowControl w:val="0"/>
        <w:suppressAutoHyphens/>
        <w:spacing w:before="120" w:line="240" w:lineRule="auto"/>
        <w:jc w:val="center"/>
        <w:rPr>
          <w:rFonts w:eastAsia="Lucida Sans Unicode" w:cs="Tahoma"/>
          <w:b/>
          <w:kern w:val="2"/>
          <w:sz w:val="40"/>
          <w:szCs w:val="40"/>
          <w:u w:val="single"/>
          <w:lang w:eastAsia="hi-IN" w:bidi="hi-IN"/>
        </w:rPr>
      </w:pPr>
      <w:r>
        <w:rPr>
          <w:rFonts w:eastAsia="Lucida Sans Unicode" w:cs="Tahoma"/>
          <w:b/>
          <w:kern w:val="2"/>
          <w:sz w:val="40"/>
          <w:szCs w:val="40"/>
          <w:u w:val="single"/>
          <w:lang w:eastAsia="hi-IN" w:bidi="hi-IN"/>
        </w:rPr>
        <w:t xml:space="preserve">ΔΕΛΤΙΟ  ΤΥΠΟΥ </w:t>
      </w:r>
    </w:p>
    <w:p w:rsidR="004F7E7F" w:rsidRDefault="00B03935" w:rsidP="00886F54">
      <w:pPr>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Μία σπουδαία διοργάνωση </w:t>
      </w:r>
      <w:r w:rsidR="008B7638">
        <w:rPr>
          <w:rFonts w:ascii="Arial" w:eastAsia="Times New Roman" w:hAnsi="Arial" w:cs="Arial"/>
          <w:sz w:val="24"/>
          <w:szCs w:val="24"/>
          <w:lang w:eastAsia="el-GR"/>
        </w:rPr>
        <w:t xml:space="preserve">καλαθοσφαίρισης </w:t>
      </w:r>
      <w:r>
        <w:rPr>
          <w:rFonts w:ascii="Arial" w:eastAsia="Times New Roman" w:hAnsi="Arial" w:cs="Arial"/>
          <w:sz w:val="24"/>
          <w:szCs w:val="24"/>
          <w:lang w:eastAsia="el-GR"/>
        </w:rPr>
        <w:t xml:space="preserve">θα φιλοξενήσει τις επόμενες ημέρες ο Δήμος μας στο ανακαινισμένο Κλειστό Γυμναστήριο Μεσσήνης. Πρόκειται για το Διεθνές Τουρνουά </w:t>
      </w:r>
      <w:proofErr w:type="spellStart"/>
      <w:r>
        <w:rPr>
          <w:rFonts w:ascii="Arial" w:eastAsia="Times New Roman" w:hAnsi="Arial" w:cs="Arial"/>
          <w:sz w:val="24"/>
          <w:szCs w:val="24"/>
          <w:lang w:eastAsia="el-GR"/>
        </w:rPr>
        <w:t>Παμπαίδων</w:t>
      </w:r>
      <w:proofErr w:type="spellEnd"/>
      <w:r>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U</w:t>
      </w:r>
      <w:r w:rsidRPr="00B03935">
        <w:rPr>
          <w:rFonts w:ascii="Arial" w:eastAsia="Times New Roman" w:hAnsi="Arial" w:cs="Arial"/>
          <w:sz w:val="24"/>
          <w:szCs w:val="24"/>
          <w:lang w:eastAsia="el-GR"/>
        </w:rPr>
        <w:t>15</w:t>
      </w:r>
      <w:r>
        <w:rPr>
          <w:rFonts w:ascii="Arial" w:eastAsia="Times New Roman" w:hAnsi="Arial" w:cs="Arial"/>
          <w:sz w:val="24"/>
          <w:szCs w:val="24"/>
          <w:lang w:eastAsia="el-GR"/>
        </w:rPr>
        <w:t xml:space="preserve"> «1</w:t>
      </w:r>
      <w:r w:rsidRPr="00B03935">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Κύπελλο Μεσσήνης» που θα διεξαχθεί στην πόλη μας από τις 2</w:t>
      </w:r>
      <w:r w:rsidR="008B7638">
        <w:rPr>
          <w:rFonts w:ascii="Arial" w:eastAsia="Times New Roman" w:hAnsi="Arial" w:cs="Arial"/>
          <w:sz w:val="24"/>
          <w:szCs w:val="24"/>
          <w:lang w:eastAsia="el-GR"/>
        </w:rPr>
        <w:t>8</w:t>
      </w:r>
      <w:r>
        <w:rPr>
          <w:rFonts w:ascii="Arial" w:eastAsia="Times New Roman" w:hAnsi="Arial" w:cs="Arial"/>
          <w:sz w:val="24"/>
          <w:szCs w:val="24"/>
          <w:lang w:eastAsia="el-GR"/>
        </w:rPr>
        <w:t xml:space="preserve"> Ιουλίου έως την 1</w:t>
      </w:r>
      <w:r w:rsidRPr="00B03935">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Αυγούστου.</w:t>
      </w:r>
      <w:r w:rsidR="008B7638">
        <w:rPr>
          <w:rFonts w:ascii="Arial" w:eastAsia="Times New Roman" w:hAnsi="Arial" w:cs="Arial"/>
          <w:sz w:val="24"/>
          <w:szCs w:val="24"/>
          <w:lang w:eastAsia="el-GR"/>
        </w:rPr>
        <w:t xml:space="preserve"> Με το τετραήμερο αγώνων μπάσκετ, στο οποίο συμμετέχουν ομάδες </w:t>
      </w:r>
      <w:proofErr w:type="spellStart"/>
      <w:r w:rsidR="008B7638">
        <w:rPr>
          <w:rFonts w:ascii="Arial" w:eastAsia="Times New Roman" w:hAnsi="Arial" w:cs="Arial"/>
          <w:sz w:val="24"/>
          <w:szCs w:val="24"/>
          <w:lang w:eastAsia="el-GR"/>
        </w:rPr>
        <w:t>παμπαίδων</w:t>
      </w:r>
      <w:proofErr w:type="spellEnd"/>
      <w:r w:rsidR="008B7638">
        <w:rPr>
          <w:rFonts w:ascii="Arial" w:eastAsia="Times New Roman" w:hAnsi="Arial" w:cs="Arial"/>
          <w:sz w:val="24"/>
          <w:szCs w:val="24"/>
          <w:lang w:eastAsia="el-GR"/>
        </w:rPr>
        <w:t xml:space="preserve"> από την Ελλάδα, την Κροατία, την Πολωνία και τη Βόρεια Μακεδονία, εγκαινιάζεται </w:t>
      </w:r>
      <w:r w:rsidR="00BF78D7">
        <w:rPr>
          <w:rFonts w:ascii="Arial" w:eastAsia="Times New Roman" w:hAnsi="Arial" w:cs="Arial"/>
          <w:sz w:val="24"/>
          <w:szCs w:val="24"/>
          <w:lang w:eastAsia="el-GR"/>
        </w:rPr>
        <w:t xml:space="preserve">με τον καλύτερο δυνατό τρόπο, ένα έργο πνοής για τον Δήμο μας, </w:t>
      </w:r>
      <w:r w:rsidR="008B7638">
        <w:rPr>
          <w:rFonts w:ascii="Arial" w:eastAsia="Times New Roman" w:hAnsi="Arial" w:cs="Arial"/>
          <w:sz w:val="24"/>
          <w:szCs w:val="24"/>
          <w:lang w:eastAsia="el-GR"/>
        </w:rPr>
        <w:t xml:space="preserve">το </w:t>
      </w:r>
      <w:r w:rsidR="00886F54">
        <w:rPr>
          <w:rFonts w:ascii="Arial" w:eastAsia="Times New Roman" w:hAnsi="Arial" w:cs="Arial"/>
          <w:sz w:val="24"/>
          <w:szCs w:val="24"/>
          <w:lang w:eastAsia="el-GR"/>
        </w:rPr>
        <w:t>εκσυγχρονισμένο Κλειστό Γυμναστήριο.</w:t>
      </w:r>
      <w:r w:rsidR="00BF78D7">
        <w:rPr>
          <w:rFonts w:ascii="Arial" w:eastAsia="Times New Roman" w:hAnsi="Arial" w:cs="Arial"/>
          <w:sz w:val="24"/>
          <w:szCs w:val="24"/>
          <w:lang w:eastAsia="el-GR"/>
        </w:rPr>
        <w:t xml:space="preserve"> </w:t>
      </w:r>
    </w:p>
    <w:p w:rsidR="0077783C" w:rsidRDefault="00B44284" w:rsidP="00886F54">
      <w:pPr>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Λεπτομέρειες για τη διεξαγωγή του Διεθνούς Τουρνουά, συζήτησαν σήμερα </w:t>
      </w:r>
      <w:r w:rsidR="001A22CA">
        <w:rPr>
          <w:rFonts w:ascii="Arial" w:eastAsia="Times New Roman" w:hAnsi="Arial" w:cs="Arial"/>
          <w:sz w:val="24"/>
          <w:szCs w:val="24"/>
          <w:lang w:eastAsia="el-GR"/>
        </w:rPr>
        <w:t xml:space="preserve">Τρίτη 20 Ιουλίου </w:t>
      </w:r>
      <w:r>
        <w:rPr>
          <w:rFonts w:ascii="Arial" w:eastAsia="Times New Roman" w:hAnsi="Arial" w:cs="Arial"/>
          <w:sz w:val="24"/>
          <w:szCs w:val="24"/>
          <w:lang w:eastAsia="el-GR"/>
        </w:rPr>
        <w:t>με τον Δήμαρχο Μεσσήνης Γιώργο Αθανασόπουλο</w:t>
      </w:r>
      <w:r w:rsidRPr="00B44284">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στο γραφείο του, ο πρόεδρος της ΕΚΑΣΚΕΝΟΠ Σταύρος </w:t>
      </w:r>
      <w:proofErr w:type="spellStart"/>
      <w:r>
        <w:rPr>
          <w:rFonts w:ascii="Arial" w:eastAsia="Times New Roman" w:hAnsi="Arial" w:cs="Arial"/>
          <w:sz w:val="24"/>
          <w:szCs w:val="24"/>
          <w:lang w:eastAsia="el-GR"/>
        </w:rPr>
        <w:t>Κουκάκης</w:t>
      </w:r>
      <w:proofErr w:type="spellEnd"/>
      <w:r>
        <w:rPr>
          <w:rFonts w:ascii="Arial" w:eastAsia="Times New Roman" w:hAnsi="Arial" w:cs="Arial"/>
          <w:sz w:val="24"/>
          <w:szCs w:val="24"/>
          <w:lang w:eastAsia="el-GR"/>
        </w:rPr>
        <w:t xml:space="preserve">, ο γενικός γραμματέας της </w:t>
      </w:r>
      <w:r w:rsidR="00EE7686">
        <w:rPr>
          <w:rFonts w:ascii="Arial" w:eastAsia="Times New Roman" w:hAnsi="Arial" w:cs="Arial"/>
          <w:sz w:val="24"/>
          <w:szCs w:val="24"/>
          <w:lang w:eastAsia="el-GR"/>
        </w:rPr>
        <w:t>Ένωσης</w:t>
      </w:r>
      <w:r>
        <w:rPr>
          <w:rFonts w:ascii="Arial" w:eastAsia="Times New Roman" w:hAnsi="Arial" w:cs="Arial"/>
          <w:sz w:val="24"/>
          <w:szCs w:val="24"/>
          <w:lang w:eastAsia="el-GR"/>
        </w:rPr>
        <w:t xml:space="preserve"> Θανάσης </w:t>
      </w:r>
      <w:proofErr w:type="spellStart"/>
      <w:r>
        <w:rPr>
          <w:rFonts w:ascii="Arial" w:eastAsia="Times New Roman" w:hAnsi="Arial" w:cs="Arial"/>
          <w:sz w:val="24"/>
          <w:szCs w:val="24"/>
          <w:lang w:eastAsia="el-GR"/>
        </w:rPr>
        <w:t>Μακαρούνης</w:t>
      </w:r>
      <w:proofErr w:type="spellEnd"/>
      <w:r w:rsidR="008B7638">
        <w:rPr>
          <w:rFonts w:ascii="Arial" w:eastAsia="Times New Roman" w:hAnsi="Arial" w:cs="Arial"/>
          <w:sz w:val="24"/>
          <w:szCs w:val="24"/>
          <w:lang w:eastAsia="el-GR"/>
        </w:rPr>
        <w:t xml:space="preserve"> και</w:t>
      </w:r>
      <w:r>
        <w:rPr>
          <w:rFonts w:ascii="Arial" w:eastAsia="Times New Roman" w:hAnsi="Arial" w:cs="Arial"/>
          <w:sz w:val="24"/>
          <w:szCs w:val="24"/>
          <w:lang w:eastAsia="el-GR"/>
        </w:rPr>
        <w:t xml:space="preserve"> το μέλος της Γιάννης </w:t>
      </w:r>
      <w:proofErr w:type="spellStart"/>
      <w:r>
        <w:rPr>
          <w:rFonts w:ascii="Arial" w:eastAsia="Times New Roman" w:hAnsi="Arial" w:cs="Arial"/>
          <w:sz w:val="24"/>
          <w:szCs w:val="24"/>
          <w:lang w:eastAsia="el-GR"/>
        </w:rPr>
        <w:t>Κουτραφούρης</w:t>
      </w:r>
      <w:proofErr w:type="spellEnd"/>
      <w:r>
        <w:rPr>
          <w:rFonts w:ascii="Arial" w:eastAsia="Times New Roman" w:hAnsi="Arial" w:cs="Arial"/>
          <w:sz w:val="24"/>
          <w:szCs w:val="24"/>
          <w:lang w:eastAsia="el-GR"/>
        </w:rPr>
        <w:t xml:space="preserve">, </w:t>
      </w:r>
      <w:r w:rsidR="0008159E">
        <w:rPr>
          <w:rFonts w:ascii="Arial" w:eastAsia="Times New Roman" w:hAnsi="Arial" w:cs="Arial"/>
          <w:sz w:val="24"/>
          <w:szCs w:val="24"/>
          <w:lang w:eastAsia="el-GR"/>
        </w:rPr>
        <w:t xml:space="preserve">το μέλος της ΕΟΚ Μιχάλης Βακαλόπουλος, </w:t>
      </w:r>
      <w:r>
        <w:rPr>
          <w:rFonts w:ascii="Arial" w:eastAsia="Times New Roman" w:hAnsi="Arial" w:cs="Arial"/>
          <w:sz w:val="24"/>
          <w:szCs w:val="24"/>
          <w:lang w:eastAsia="el-GR"/>
        </w:rPr>
        <w:t>το μέλος της Κ</w:t>
      </w:r>
      <w:r w:rsidR="008B7638">
        <w:rPr>
          <w:rFonts w:ascii="Arial" w:eastAsia="Times New Roman" w:hAnsi="Arial" w:cs="Arial"/>
          <w:sz w:val="24"/>
          <w:szCs w:val="24"/>
          <w:lang w:eastAsia="el-GR"/>
        </w:rPr>
        <w:t>εν</w:t>
      </w:r>
      <w:r>
        <w:rPr>
          <w:rFonts w:ascii="Arial" w:eastAsia="Times New Roman" w:hAnsi="Arial" w:cs="Arial"/>
          <w:sz w:val="24"/>
          <w:szCs w:val="24"/>
          <w:lang w:eastAsia="el-GR"/>
        </w:rPr>
        <w:t xml:space="preserve">τρικής Επιτροπής Διαιτησίας της ΕΟΚ Κυριάκος </w:t>
      </w:r>
      <w:proofErr w:type="spellStart"/>
      <w:r>
        <w:rPr>
          <w:rFonts w:ascii="Arial" w:eastAsia="Times New Roman" w:hAnsi="Arial" w:cs="Arial"/>
          <w:sz w:val="24"/>
          <w:szCs w:val="24"/>
          <w:lang w:eastAsia="el-GR"/>
        </w:rPr>
        <w:t>Ταβουλαρέας</w:t>
      </w:r>
      <w:proofErr w:type="spellEnd"/>
      <w:r>
        <w:rPr>
          <w:rFonts w:ascii="Arial" w:eastAsia="Times New Roman" w:hAnsi="Arial" w:cs="Arial"/>
          <w:sz w:val="24"/>
          <w:szCs w:val="24"/>
          <w:lang w:eastAsia="el-GR"/>
        </w:rPr>
        <w:t xml:space="preserve">, </w:t>
      </w:r>
      <w:r w:rsidR="00EE7C27">
        <w:rPr>
          <w:rFonts w:ascii="Arial" w:eastAsia="Times New Roman" w:hAnsi="Arial" w:cs="Arial"/>
          <w:sz w:val="24"/>
          <w:szCs w:val="24"/>
          <w:lang w:eastAsia="el-GR"/>
        </w:rPr>
        <w:t xml:space="preserve">ο ομοσπονδιακός προπονητής Εθνικής </w:t>
      </w:r>
      <w:proofErr w:type="spellStart"/>
      <w:r w:rsidR="00EE7C27">
        <w:rPr>
          <w:rFonts w:ascii="Arial" w:eastAsia="Times New Roman" w:hAnsi="Arial" w:cs="Arial"/>
          <w:sz w:val="24"/>
          <w:szCs w:val="24"/>
          <w:lang w:eastAsia="el-GR"/>
        </w:rPr>
        <w:t>Παμπαίδων</w:t>
      </w:r>
      <w:proofErr w:type="spellEnd"/>
      <w:r w:rsidR="00EE7C27">
        <w:rPr>
          <w:rFonts w:ascii="Arial" w:eastAsia="Times New Roman" w:hAnsi="Arial" w:cs="Arial"/>
          <w:sz w:val="24"/>
          <w:szCs w:val="24"/>
          <w:lang w:eastAsia="el-GR"/>
        </w:rPr>
        <w:t xml:space="preserve"> Μπάσκετ Χρήστος </w:t>
      </w:r>
      <w:proofErr w:type="spellStart"/>
      <w:r w:rsidR="00EE7C27">
        <w:rPr>
          <w:rFonts w:ascii="Arial" w:eastAsia="Times New Roman" w:hAnsi="Arial" w:cs="Arial"/>
          <w:sz w:val="24"/>
          <w:szCs w:val="24"/>
          <w:lang w:eastAsia="el-GR"/>
        </w:rPr>
        <w:t>Σγουρίτσας</w:t>
      </w:r>
      <w:proofErr w:type="spellEnd"/>
      <w:r w:rsidR="00EE7C27">
        <w:rPr>
          <w:rFonts w:ascii="Arial" w:eastAsia="Times New Roman" w:hAnsi="Arial" w:cs="Arial"/>
          <w:sz w:val="24"/>
          <w:szCs w:val="24"/>
          <w:lang w:eastAsia="el-GR"/>
        </w:rPr>
        <w:t xml:space="preserve"> και το μέλος του Δ.Σ. της </w:t>
      </w:r>
      <w:r w:rsidR="008B7638">
        <w:rPr>
          <w:rFonts w:ascii="Arial" w:eastAsia="Times New Roman" w:hAnsi="Arial" w:cs="Arial"/>
          <w:sz w:val="24"/>
          <w:szCs w:val="24"/>
          <w:lang w:eastAsia="el-GR"/>
        </w:rPr>
        <w:t xml:space="preserve">ΕΚΑΣΚΕΝΟΠ Παναγιώτης </w:t>
      </w:r>
      <w:proofErr w:type="spellStart"/>
      <w:r w:rsidR="008B7638">
        <w:rPr>
          <w:rFonts w:ascii="Arial" w:eastAsia="Times New Roman" w:hAnsi="Arial" w:cs="Arial"/>
          <w:sz w:val="24"/>
          <w:szCs w:val="24"/>
          <w:lang w:eastAsia="el-GR"/>
        </w:rPr>
        <w:t>Τσιμπούρης</w:t>
      </w:r>
      <w:proofErr w:type="spellEnd"/>
      <w:r w:rsidR="0077783C">
        <w:rPr>
          <w:rFonts w:ascii="Arial" w:eastAsia="Times New Roman" w:hAnsi="Arial" w:cs="Arial"/>
          <w:sz w:val="24"/>
          <w:szCs w:val="24"/>
          <w:lang w:eastAsia="el-GR"/>
        </w:rPr>
        <w:t>, παρουσία και του αρμόδιου αντιδημάρχου Αθλητισμού Μπάμπη Μακρή</w:t>
      </w:r>
      <w:r w:rsidR="008B7638">
        <w:rPr>
          <w:rFonts w:ascii="Arial" w:eastAsia="Times New Roman" w:hAnsi="Arial" w:cs="Arial"/>
          <w:sz w:val="24"/>
          <w:szCs w:val="24"/>
          <w:lang w:eastAsia="el-GR"/>
        </w:rPr>
        <w:t>.</w:t>
      </w:r>
    </w:p>
    <w:p w:rsidR="00B03935" w:rsidRDefault="0077783C" w:rsidP="00886F54">
      <w:pPr>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Κατά τη διάρκεια της συνάντησης συγκροτήθηκε η Οργανωτική Επιτροπή </w:t>
      </w:r>
      <w:r w:rsidR="00756CB2">
        <w:rPr>
          <w:rFonts w:ascii="Arial" w:eastAsia="Times New Roman" w:hAnsi="Arial" w:cs="Arial"/>
          <w:sz w:val="24"/>
          <w:szCs w:val="24"/>
          <w:lang w:eastAsia="el-GR"/>
        </w:rPr>
        <w:t xml:space="preserve">των αγώνων. </w:t>
      </w:r>
      <w:r>
        <w:rPr>
          <w:rFonts w:ascii="Arial" w:eastAsia="Times New Roman" w:hAnsi="Arial" w:cs="Arial"/>
          <w:sz w:val="24"/>
          <w:szCs w:val="24"/>
          <w:lang w:eastAsia="el-GR"/>
        </w:rPr>
        <w:t>Επίσης, τέθηκαν από τους συμμετέχοντες οργανωτικά ζητήματα που σχετίζονται με τη φιλοξενία των μελών της κάθε αποστολής, τις υποχρεώσεις διοργανωτών και αθλητών όπως αυτές προκύπτουν από τα υγειονομικά πρωτόκολλα, καθώς και τη δυνατότητα παρουσίας θεατών στις κερκίδες, η οποία θα εναρμονιστεί σύμφωνα την τελευταία ΚΥΑ.</w:t>
      </w:r>
    </w:p>
    <w:p w:rsidR="0077783C" w:rsidRDefault="00756CB2" w:rsidP="00886F54">
      <w:pPr>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Το Διεθνές τουρνουά συνδιοργανώνεται από τον Δήμο Μεσσήνης, την Ε.Ο.Κ., τη </w:t>
      </w:r>
      <w:r>
        <w:rPr>
          <w:rFonts w:ascii="Arial" w:eastAsia="Times New Roman" w:hAnsi="Arial" w:cs="Arial"/>
          <w:sz w:val="24"/>
          <w:szCs w:val="24"/>
          <w:lang w:val="en-US" w:eastAsia="el-GR"/>
        </w:rPr>
        <w:t>FI</w:t>
      </w:r>
      <w:r w:rsidRPr="00756CB2">
        <w:rPr>
          <w:rFonts w:ascii="Arial" w:eastAsia="Times New Roman" w:hAnsi="Arial" w:cs="Arial"/>
          <w:sz w:val="24"/>
          <w:szCs w:val="24"/>
          <w:lang w:eastAsia="el-GR"/>
        </w:rPr>
        <w:t>.</w:t>
      </w:r>
      <w:r>
        <w:rPr>
          <w:rFonts w:ascii="Arial" w:eastAsia="Times New Roman" w:hAnsi="Arial" w:cs="Arial"/>
          <w:sz w:val="24"/>
          <w:szCs w:val="24"/>
          <w:lang w:val="en-US" w:eastAsia="el-GR"/>
        </w:rPr>
        <w:t>B</w:t>
      </w:r>
      <w:r w:rsidRPr="00756CB2">
        <w:rPr>
          <w:rFonts w:ascii="Arial" w:eastAsia="Times New Roman" w:hAnsi="Arial" w:cs="Arial"/>
          <w:sz w:val="24"/>
          <w:szCs w:val="24"/>
          <w:lang w:eastAsia="el-GR"/>
        </w:rPr>
        <w:t>.</w:t>
      </w:r>
      <w:r>
        <w:rPr>
          <w:rFonts w:ascii="Arial" w:eastAsia="Times New Roman" w:hAnsi="Arial" w:cs="Arial"/>
          <w:sz w:val="24"/>
          <w:szCs w:val="24"/>
          <w:lang w:val="en-US" w:eastAsia="el-GR"/>
        </w:rPr>
        <w:t>A</w:t>
      </w:r>
      <w:r w:rsidRPr="00756CB2">
        <w:rPr>
          <w:rFonts w:ascii="Arial" w:eastAsia="Times New Roman" w:hAnsi="Arial" w:cs="Arial"/>
          <w:sz w:val="24"/>
          <w:szCs w:val="24"/>
          <w:lang w:eastAsia="el-GR"/>
        </w:rPr>
        <w:t xml:space="preserve">. </w:t>
      </w:r>
      <w:r>
        <w:rPr>
          <w:rFonts w:ascii="Arial" w:eastAsia="Times New Roman" w:hAnsi="Arial" w:cs="Arial"/>
          <w:sz w:val="24"/>
          <w:szCs w:val="24"/>
          <w:lang w:eastAsia="el-GR"/>
        </w:rPr>
        <w:t>και την Ε.ΚΑ.Σ.ΚΕ.ΝΟ.Π.</w:t>
      </w:r>
    </w:p>
    <w:p w:rsidR="00851D5F" w:rsidRDefault="00851D5F" w:rsidP="00886F54">
      <w:pPr>
        <w:jc w:val="both"/>
        <w:rPr>
          <w:rFonts w:ascii="Arial" w:eastAsia="Times New Roman" w:hAnsi="Arial" w:cs="Arial"/>
          <w:sz w:val="24"/>
          <w:szCs w:val="24"/>
          <w:lang w:eastAsia="el-GR"/>
        </w:rPr>
      </w:pPr>
    </w:p>
    <w:p w:rsidR="00851D5F" w:rsidRDefault="00851D5F" w:rsidP="00851D5F">
      <w:pPr>
        <w:jc w:val="center"/>
        <w:rPr>
          <w:rFonts w:ascii="Arial" w:eastAsia="Times New Roman" w:hAnsi="Arial" w:cs="Arial"/>
          <w:sz w:val="24"/>
          <w:szCs w:val="24"/>
          <w:lang w:eastAsia="el-GR"/>
        </w:rPr>
      </w:pPr>
      <w:r>
        <w:rPr>
          <w:rFonts w:ascii="Arial" w:eastAsia="Times New Roman" w:hAnsi="Arial" w:cs="Arial"/>
          <w:sz w:val="24"/>
          <w:szCs w:val="24"/>
          <w:lang w:eastAsia="el-GR"/>
        </w:rPr>
        <w:t>-//-</w:t>
      </w:r>
    </w:p>
    <w:p w:rsidR="00851D5F" w:rsidRDefault="00851D5F" w:rsidP="00851D5F">
      <w:pPr>
        <w:jc w:val="center"/>
        <w:rPr>
          <w:rFonts w:ascii="Arial" w:eastAsia="Times New Roman" w:hAnsi="Arial" w:cs="Arial"/>
          <w:sz w:val="24"/>
          <w:szCs w:val="24"/>
          <w:lang w:eastAsia="el-GR"/>
        </w:rPr>
      </w:pPr>
    </w:p>
    <w:p w:rsidR="00851D5F" w:rsidRDefault="00851D5F" w:rsidP="00851D5F">
      <w:pPr>
        <w:jc w:val="center"/>
        <w:rPr>
          <w:rFonts w:ascii="Arial" w:eastAsia="Times New Roman" w:hAnsi="Arial" w:cs="Arial"/>
          <w:sz w:val="24"/>
          <w:szCs w:val="24"/>
          <w:lang w:eastAsia="el-GR"/>
        </w:rPr>
      </w:pPr>
      <w:r>
        <w:rPr>
          <w:rFonts w:ascii="Arial" w:eastAsia="Times New Roman" w:hAnsi="Arial" w:cs="Arial"/>
          <w:sz w:val="24"/>
          <w:szCs w:val="24"/>
          <w:lang w:eastAsia="el-GR"/>
        </w:rPr>
        <w:lastRenderedPageBreak/>
        <w:t>-2-</w:t>
      </w:r>
    </w:p>
    <w:p w:rsidR="00851D5F" w:rsidRDefault="00851D5F" w:rsidP="00886F54">
      <w:pPr>
        <w:jc w:val="both"/>
        <w:rPr>
          <w:rFonts w:ascii="Arial" w:eastAsia="Times New Roman" w:hAnsi="Arial" w:cs="Arial"/>
          <w:sz w:val="24"/>
          <w:szCs w:val="24"/>
          <w:lang w:eastAsia="el-GR"/>
        </w:rPr>
      </w:pPr>
    </w:p>
    <w:p w:rsidR="00851D5F" w:rsidRPr="00851D5F" w:rsidRDefault="00851D5F" w:rsidP="00851D5F">
      <w:pPr>
        <w:rPr>
          <w:b/>
          <w:sz w:val="36"/>
          <w:szCs w:val="36"/>
          <w:u w:val="single"/>
        </w:rPr>
      </w:pPr>
      <w:r w:rsidRPr="00851D5F">
        <w:rPr>
          <w:b/>
          <w:sz w:val="36"/>
          <w:szCs w:val="36"/>
          <w:u w:val="single"/>
        </w:rPr>
        <w:t>Σ</w:t>
      </w:r>
      <w:r w:rsidRPr="00851D5F">
        <w:rPr>
          <w:b/>
          <w:sz w:val="36"/>
          <w:szCs w:val="36"/>
          <w:u w:val="single"/>
        </w:rPr>
        <w:t>ύνθεση της Οργανωτικής Επιτροπής:</w:t>
      </w:r>
    </w:p>
    <w:p w:rsidR="00851D5F" w:rsidRDefault="00851D5F" w:rsidP="00851D5F">
      <w:pPr>
        <w:jc w:val="both"/>
        <w:rPr>
          <w:rFonts w:ascii="Arial" w:hAnsi="Arial" w:cs="Arial"/>
        </w:rPr>
      </w:pPr>
      <w:r>
        <w:rPr>
          <w:rFonts w:ascii="Arial" w:hAnsi="Arial" w:cs="Arial"/>
        </w:rPr>
        <w:t>Πρόεδρος: Χαράλαμπος Μακρής, αντιδήμαρχος Αθλητισμού.</w:t>
      </w:r>
      <w:bookmarkStart w:id="0" w:name="_GoBack"/>
      <w:bookmarkEnd w:id="0"/>
    </w:p>
    <w:p w:rsidR="00851D5F" w:rsidRDefault="00851D5F" w:rsidP="00851D5F">
      <w:pPr>
        <w:jc w:val="both"/>
        <w:rPr>
          <w:rFonts w:ascii="Arial" w:hAnsi="Arial" w:cs="Arial"/>
        </w:rPr>
      </w:pPr>
      <w:r>
        <w:rPr>
          <w:rFonts w:ascii="Arial" w:hAnsi="Arial" w:cs="Arial"/>
        </w:rPr>
        <w:t xml:space="preserve">Αντιπρόεδρος: Μιχάλης </w:t>
      </w:r>
      <w:proofErr w:type="spellStart"/>
      <w:r>
        <w:rPr>
          <w:rFonts w:ascii="Arial" w:hAnsi="Arial" w:cs="Arial"/>
        </w:rPr>
        <w:t>Βακαλόπουλος</w:t>
      </w:r>
      <w:proofErr w:type="spellEnd"/>
      <w:r>
        <w:rPr>
          <w:rFonts w:ascii="Arial" w:hAnsi="Arial" w:cs="Arial"/>
        </w:rPr>
        <w:t xml:space="preserve"> μέλος της ΕΟΚ </w:t>
      </w:r>
    </w:p>
    <w:p w:rsidR="00851D5F" w:rsidRDefault="00851D5F" w:rsidP="00851D5F">
      <w:pPr>
        <w:jc w:val="both"/>
        <w:rPr>
          <w:rFonts w:ascii="Arial" w:hAnsi="Arial" w:cs="Arial"/>
        </w:rPr>
      </w:pPr>
      <w:r>
        <w:rPr>
          <w:rFonts w:ascii="Arial" w:hAnsi="Arial" w:cs="Arial"/>
        </w:rPr>
        <w:t xml:space="preserve">Γραμματέας: Θανάσης </w:t>
      </w:r>
      <w:proofErr w:type="spellStart"/>
      <w:r>
        <w:rPr>
          <w:rFonts w:ascii="Arial" w:hAnsi="Arial" w:cs="Arial"/>
        </w:rPr>
        <w:t>Μακαρούνης</w:t>
      </w:r>
      <w:proofErr w:type="spellEnd"/>
      <w:r>
        <w:rPr>
          <w:rFonts w:ascii="Arial" w:hAnsi="Arial" w:cs="Arial"/>
        </w:rPr>
        <w:t xml:space="preserve"> γενικός γραμματέας ΕΚΑΣΚΕΝΟΠ</w:t>
      </w:r>
    </w:p>
    <w:p w:rsidR="00851D5F" w:rsidRDefault="00851D5F" w:rsidP="00851D5F">
      <w:pPr>
        <w:jc w:val="both"/>
        <w:rPr>
          <w:rFonts w:ascii="Arial" w:hAnsi="Arial" w:cs="Arial"/>
        </w:rPr>
      </w:pPr>
      <w:r>
        <w:rPr>
          <w:rFonts w:ascii="Arial" w:hAnsi="Arial" w:cs="Arial"/>
        </w:rPr>
        <w:t xml:space="preserve">Μέλη:  Σταύρος </w:t>
      </w:r>
      <w:proofErr w:type="spellStart"/>
      <w:r>
        <w:rPr>
          <w:rFonts w:ascii="Arial" w:hAnsi="Arial" w:cs="Arial"/>
        </w:rPr>
        <w:t>Κουκάκης</w:t>
      </w:r>
      <w:proofErr w:type="spellEnd"/>
      <w:r>
        <w:rPr>
          <w:rFonts w:ascii="Arial" w:hAnsi="Arial" w:cs="Arial"/>
        </w:rPr>
        <w:t xml:space="preserve"> πρόεδρος της ΕΚΑΣΚΕΝΟΠ, Κυριάκος </w:t>
      </w:r>
      <w:proofErr w:type="spellStart"/>
      <w:r>
        <w:rPr>
          <w:rFonts w:ascii="Arial" w:hAnsi="Arial" w:cs="Arial"/>
        </w:rPr>
        <w:t>Ταβουλαρέας</w:t>
      </w:r>
      <w:proofErr w:type="spellEnd"/>
      <w:r>
        <w:rPr>
          <w:rFonts w:ascii="Arial" w:hAnsi="Arial" w:cs="Arial"/>
        </w:rPr>
        <w:t xml:space="preserve"> μέλος της Κεντρικής Επιτροπής Διαιτησίας της ΕΟΚ,  Παναγιώτης </w:t>
      </w:r>
      <w:proofErr w:type="spellStart"/>
      <w:r>
        <w:rPr>
          <w:rFonts w:ascii="Arial" w:hAnsi="Arial" w:cs="Arial"/>
        </w:rPr>
        <w:t>Τσιμπούρης</w:t>
      </w:r>
      <w:proofErr w:type="spellEnd"/>
      <w:r>
        <w:rPr>
          <w:rFonts w:ascii="Arial" w:hAnsi="Arial" w:cs="Arial"/>
        </w:rPr>
        <w:t xml:space="preserve"> μέλος της ΕΚΑΣΚΕΝΟΠ, Θάνος Μιχαλόπουλος δημοτικός υπάλληλος Μεσσήνης, Αγγελικά Μαντά δημοτική υπάλληλος Μεσσήνης. </w:t>
      </w:r>
    </w:p>
    <w:p w:rsidR="00851D5F" w:rsidRPr="00B03935" w:rsidRDefault="00851D5F" w:rsidP="00886F54">
      <w:pPr>
        <w:jc w:val="both"/>
      </w:pPr>
    </w:p>
    <w:sectPr w:rsidR="00851D5F" w:rsidRPr="00B03935" w:rsidSect="00851D5F">
      <w:pgSz w:w="11906" w:h="16838"/>
      <w:pgMar w:top="1440"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f_centro_slab_proregular">
    <w:altName w:val="Times New Roman"/>
    <w:panose1 w:val="00000000000000000000"/>
    <w:charset w:val="00"/>
    <w:family w:val="roman"/>
    <w:notTrueType/>
    <w:pitch w:val="default"/>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03935"/>
    <w:rsid w:val="0008159E"/>
    <w:rsid w:val="001A22CA"/>
    <w:rsid w:val="004F7E7F"/>
    <w:rsid w:val="00756CB2"/>
    <w:rsid w:val="0077783C"/>
    <w:rsid w:val="00851D5F"/>
    <w:rsid w:val="00886F54"/>
    <w:rsid w:val="008B7638"/>
    <w:rsid w:val="009D20E7"/>
    <w:rsid w:val="00AE067B"/>
    <w:rsid w:val="00B03935"/>
    <w:rsid w:val="00B44284"/>
    <w:rsid w:val="00BF78D7"/>
    <w:rsid w:val="00EE7686"/>
    <w:rsid w:val="00EE7C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E6F4"/>
  <w15:docId w15:val="{A98B2DB2-9325-41AA-9D2F-E9641812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39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03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1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345</Words>
  <Characters>1864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Malliarou</dc:creator>
  <cp:keywords/>
  <dc:description/>
  <cp:lastModifiedBy>Χρήστης των Windows</cp:lastModifiedBy>
  <cp:revision>11</cp:revision>
  <cp:lastPrinted>2021-07-20T12:57:00Z</cp:lastPrinted>
  <dcterms:created xsi:type="dcterms:W3CDTF">2021-07-20T11:52:00Z</dcterms:created>
  <dcterms:modified xsi:type="dcterms:W3CDTF">2021-07-21T08:54:00Z</dcterms:modified>
</cp:coreProperties>
</file>